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Чек-лист технічного SEO аудиту</w:t>
      </w:r>
    </w:p>
    <w:p>
      <w:pPr>
        <w:spacing w:lineRule="auto"/>
      </w:pPr>
      <w:r>
        <w:rPr>
          <w:i/>
        </w:rPr>
        <w:t xml:space="preserve">Пройдіть ці модулі, щоб технічна основа сайту лишалася міцною. Позначайте важливість кожної знахідки та відповідального за неї, інакше виправлення так і не доїдуть до продакшену.</w:t>
      </w:r>
    </w:p>
    <w:p>
      <w:pPr>
        <w:pStyle w:val="Heading2"/>
        <w:spacing w:lineRule="auto"/>
      </w:pPr>
      <w:r>
        <w:rPr/>
        <w:t xml:space="preserve">Аудит сканування та індексації</w:t>
      </w:r>
    </w:p>
    <w:p>
      <w:pPr>
        <w:spacing w:lineRule="auto"/>
      </w:pPr>
      <w:r>
        <w:rPr>
          <w:i/>
        </w:rPr>
        <w:t xml:space="preserve">Коли використовувати: Переконайтеся, що пошукові системи знаходять, сканують та індексують потрібні сторінки й нічого зайвого.</w:t>
      </w:r>
    </w:p>
    <w:p>
      <w:pPr>
        <w:pStyle w:val="Heading3"/>
        <w:spacing w:lineRule="auto"/>
      </w:pPr>
      <w:r>
        <w:rPr/>
        <w:t xml:space="preserve">robots.txt і директиви сканування</w:t>
      </w:r>
    </w:p>
    <w:p>
      <w:pPr>
        <w:numPr>
          <w:ilvl w:val="0"/>
          <w:numId w:val="1"/>
        </w:numPr>
        <w:spacing w:lineRule="auto"/>
      </w:pPr>
      <w:r>
        <w:rPr/>
        <w:t xml:space="preserve">☐ Переконайтеся, що </w:t>
      </w:r>
      <w:r>
        <w:rPr/>
        <w:t xml:space="preserve">robots.txt</w:t>
      </w:r>
      <w:r>
        <w:rPr/>
        <w:t xml:space="preserve"> відкривається на кореневому домені й віддає статус 200, а не 4xx/5xx.</w:t>
      </w:r>
    </w:p>
    <w:p>
      <w:pPr>
        <w:numPr>
          <w:ilvl w:val="0"/>
          <w:numId w:val="1"/>
        </w:numPr>
        <w:spacing w:lineRule="auto"/>
      </w:pPr>
      <w:r>
        <w:rPr/>
        <w:t xml:space="preserve">☐ Перевірте, що жодне правило </w:t>
      </w:r>
      <w:r>
        <w:rPr>
          <w:b/>
        </w:rPr>
        <w:t xml:space="preserve">Disallow</w:t>
      </w:r>
      <w:r>
        <w:rPr/>
        <w:t xml:space="preserve"> не блокує CSS, JavaScript та важливі каталоги з контентом, потрібні для рендерингу.</w:t>
      </w:r>
    </w:p>
    <w:p>
      <w:pPr>
        <w:numPr>
          <w:ilvl w:val="0"/>
          <w:numId w:val="1"/>
        </w:numPr>
        <w:spacing w:lineRule="auto"/>
      </w:pPr>
      <w:r>
        <w:rPr/>
        <w:t xml:space="preserve">☐ Перевірте, що тестові та девелоперські хости закриті від продакшену, а сам продакшен </w:t>
      </w:r>
      <w:r>
        <w:rPr/>
        <w:t xml:space="preserve">не</w:t>
      </w:r>
      <w:r>
        <w:rPr/>
        <w:t xml:space="preserve"> закритий цілком через помилку (</w:t>
      </w:r>
      <w:r>
        <w:rPr/>
        <w:t xml:space="preserve">['Disallow: /']</w:t>
      </w:r>
      <w:r>
        <w:rPr/>
        <w:t xml:space="preserve">).</w:t>
      </w:r>
    </w:p>
    <w:p>
      <w:pPr>
        <w:numPr>
          <w:ilvl w:val="0"/>
          <w:numId w:val="1"/>
        </w:numPr>
        <w:spacing w:lineRule="auto"/>
      </w:pPr>
      <w:r>
        <w:rPr/>
        <w:t xml:space="preserve">☐ Переконайтеся, що в robots.txt указано коректне посилання на карту сайту.</w:t>
      </w:r>
    </w:p>
    <w:p>
      <w:pPr>
        <w:numPr>
          <w:ilvl w:val="0"/>
          <w:numId w:val="1"/>
        </w:numPr>
        <w:spacing w:lineRule="auto"/>
      </w:pPr>
      <w:r>
        <w:rPr/>
        <w:t xml:space="preserve">☐ Перевірте meta robots і заголовки X-Robots-Tag на випадковий </w:t>
      </w:r>
      <w:r>
        <w:rPr>
          <w:b/>
        </w:rPr>
        <w:t xml:space="preserve">noindex</w:t>
      </w:r>
      <w:r>
        <w:rPr/>
        <w:t xml:space="preserve"> або </w:t>
      </w:r>
      <w:r>
        <w:rPr>
          <w:b/>
        </w:rPr>
        <w:t xml:space="preserve">nofollow</w:t>
      </w:r>
      <w:r>
        <w:rPr/>
        <w:t xml:space="preserve"> на індексованих сторінках.</w:t>
      </w:r>
    </w:p>
    <w:p>
      <w:pPr>
        <w:numPr>
          <w:ilvl w:val="0"/>
          <w:numId w:val="1"/>
        </w:numPr>
        <w:spacing w:lineRule="auto"/>
      </w:pPr>
      <w:r>
        <w:rPr/>
        <w:t xml:space="preserve">☐ Переконайтеся, що потрібні в індексі сторінки не закриті в robots.txt (заблокована URL не може прочитати власний тег noindex).</w:t>
      </w:r>
    </w:p>
    <w:p>
      <w:pPr>
        <w:pStyle w:val="Heading3"/>
        <w:spacing w:lineRule="auto"/>
      </w:pPr>
      <w:r>
        <w:rPr/>
        <w:t xml:space="preserve">XML-карти сайту</w:t>
      </w:r>
    </w:p>
    <w:p>
      <w:pPr>
        <w:numPr>
          <w:ilvl w:val="0"/>
          <w:numId w:val="2"/>
        </w:numPr>
        <w:spacing w:lineRule="auto"/>
      </w:pPr>
      <w:r>
        <w:rPr/>
        <w:t xml:space="preserve">☐ Перевірте, що карта сайту містить лише канонічні індексовані URL зі статусом 200: без редиректів, без noindex, без закритих адрес.</w:t>
      </w:r>
    </w:p>
    <w:p>
      <w:pPr>
        <w:numPr>
          <w:ilvl w:val="0"/>
          <w:numId w:val="2"/>
        </w:numPr>
        <w:spacing w:lineRule="auto"/>
      </w:pPr>
      <w:r>
        <w:rPr/>
        <w:t xml:space="preserve">☐ Перевірте, що карта сайту вкладається в ліміти на один файл (</w:t>
      </w:r>
      <w:r>
        <w:rPr/>
        <w:t xml:space="preserve">['50,000 URL / 50 MB без стиснення']</w:t>
      </w:r>
      <w:r>
        <w:rPr/>
        <w:t xml:space="preserve">) і за потреби використовує індекс карт сайту.</w:t>
      </w:r>
    </w:p>
    <w:p>
      <w:pPr>
        <w:numPr>
          <w:ilvl w:val="0"/>
          <w:numId w:val="2"/>
        </w:numPr>
        <w:spacing w:lineRule="auto"/>
      </w:pPr>
      <w:r>
        <w:rPr/>
        <w:t xml:space="preserve">☐ Перевірте, що URL записані абсолютними, однаковими https-адресами й збігаються з основним доменом.</w:t>
      </w:r>
    </w:p>
    <w:p>
      <w:pPr>
        <w:numPr>
          <w:ilvl w:val="0"/>
          <w:numId w:val="2"/>
        </w:numPr>
        <w:spacing w:lineRule="auto"/>
      </w:pPr>
      <w:r>
        <w:rPr/>
        <w:t xml:space="preserve">☐ Надішліть карту сайту в Search Console і переконайтеся, що вона читається без помилок.</w:t>
      </w:r>
    </w:p>
    <w:p>
      <w:pPr>
        <w:numPr>
          <w:ilvl w:val="0"/>
          <w:numId w:val="2"/>
        </w:numPr>
        <w:spacing w:lineRule="auto"/>
      </w:pPr>
      <w:r>
        <w:rPr/>
        <w:t xml:space="preserve">☐ Звірте кількість URL у карті сайту з кількістю проіндексованих і розберіться з великими розбіжностями.</w:t>
      </w:r>
    </w:p>
    <w:p>
      <w:pPr>
        <w:pStyle w:val="Heading3"/>
        <w:spacing w:lineRule="auto"/>
      </w:pPr>
      <w:r>
        <w:rPr/>
        <w:t xml:space="preserve">Канонізація</w:t>
      </w:r>
    </w:p>
    <w:p>
      <w:pPr>
        <w:numPr>
          <w:ilvl w:val="0"/>
          <w:numId w:val="3"/>
        </w:numPr>
        <w:spacing w:lineRule="auto"/>
      </w:pPr>
      <w:r>
        <w:rPr/>
        <w:t xml:space="preserve">☐ Переконайтеся, що кожна індексована сторінка оголошує canonical на саму себе (абсолютна URL).</w:t>
      </w:r>
    </w:p>
    <w:p>
      <w:pPr>
        <w:numPr>
          <w:ilvl w:val="0"/>
          <w:numId w:val="3"/>
        </w:numPr>
        <w:spacing w:lineRule="auto"/>
      </w:pPr>
      <w:r>
        <w:rPr/>
        <w:t xml:space="preserve">☐ Перевірте, що теги canonical ведуть на живі сторінки зі статусом 200, а не на редиректи чи 404.</w:t>
      </w:r>
    </w:p>
    <w:p>
      <w:pPr>
        <w:numPr>
          <w:ilvl w:val="0"/>
          <w:numId w:val="3"/>
        </w:numPr>
        <w:spacing w:lineRule="auto"/>
      </w:pPr>
      <w:r>
        <w:rPr/>
        <w:t xml:space="preserve">☐ Знайдіть суперечливі сигнали (canonical і noindex, canonical і hreflang, canonical і карта сайту).</w:t>
      </w:r>
    </w:p>
    <w:p>
      <w:pPr>
        <w:numPr>
          <w:ilvl w:val="0"/>
          <w:numId w:val="3"/>
        </w:numPr>
        <w:spacing w:lineRule="auto"/>
      </w:pPr>
      <w:r>
        <w:rPr/>
        <w:t xml:space="preserve">☐ Переконайтеся, що параметричні, фасетні та посторінкові варіанти, а також адреси з ID сесії канонізуються правильно.</w:t>
      </w:r>
    </w:p>
    <w:p>
      <w:pPr>
        <w:numPr>
          <w:ilvl w:val="0"/>
          <w:numId w:val="3"/>
        </w:numPr>
        <w:spacing w:lineRule="auto"/>
      </w:pPr>
      <w:r>
        <w:rPr/>
        <w:t xml:space="preserve">☐ Перевірте, що канонічною лишається тільки одна версія URL серед http/https, www і без www, зі слешем і без нього.</w:t>
      </w:r>
    </w:p>
    <w:p>
      <w:pPr>
        <w:pStyle w:val="Heading3"/>
        <w:spacing w:lineRule="auto"/>
      </w:pPr>
      <w:r>
        <w:rPr/>
        <w:t xml:space="preserve">Покриття індексом</w:t>
      </w:r>
    </w:p>
    <w:p>
      <w:pPr>
        <w:numPr>
          <w:ilvl w:val="0"/>
          <w:numId w:val="4"/>
        </w:numPr>
        <w:spacing w:lineRule="auto"/>
      </w:pPr>
      <w:r>
        <w:rPr/>
        <w:t xml:space="preserve">☐ Розберіть звіт </w:t>
      </w:r>
      <w:r>
        <w:rPr/>
        <w:t xml:space="preserve">Індексування сторінок</w:t>
      </w:r>
      <w:r>
        <w:rPr/>
        <w:t xml:space="preserve"> у Search Console і розсортуйте кожну причину з блоку </w:t>
      </w:r>
      <w:r>
        <w:rPr>
          <w:b/>
        </w:rPr>
        <w:t xml:space="preserve">Не проіндексовано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/>
        <w:t xml:space="preserve">☐ Розберіться зі статусами </w:t>
      </w:r>
      <w:r>
        <w:rPr/>
        <w:t xml:space="preserve">Просканована, але поки не проіндексована</w:t>
      </w:r>
      <w:r>
        <w:rPr/>
        <w:t xml:space="preserve"> та </w:t>
      </w:r>
      <w:r>
        <w:rPr/>
        <w:t xml:space="preserve">Виявлена, але поки не проіндексована</w:t>
      </w:r>
      <w:r>
        <w:rPr/>
        <w:t xml:space="preserve">: це питання якості або бюджету сканування.</w:t>
      </w:r>
    </w:p>
    <w:p>
      <w:pPr>
        <w:numPr>
          <w:ilvl w:val="0"/>
          <w:numId w:val="4"/>
        </w:numPr>
        <w:spacing w:lineRule="auto"/>
      </w:pPr>
      <w:r>
        <w:rPr/>
        <w:t xml:space="preserve">☐ Усуньте випадки </w:t>
      </w:r>
      <w:r>
        <w:rPr/>
        <w:t xml:space="preserve">Дублікат без обраної користувачем канонічної сторінки</w:t>
      </w:r>
      <w:r>
        <w:rPr/>
        <w:t xml:space="preserve"> та </w:t>
      </w:r>
      <w:r>
        <w:rPr/>
        <w:t xml:space="preserve">Альтернативна сторінка з правильним тегом canonical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/>
        <w:t xml:space="preserve">☐ Через інструмент перевірки URL підтвердіть відрендерений HTML, canonical та індексованість ключових шаблонів.</w:t>
      </w:r>
    </w:p>
    <w:p>
      <w:pPr>
        <w:numPr>
          <w:ilvl w:val="0"/>
          <w:numId w:val="4"/>
        </w:numPr>
        <w:spacing w:lineRule="auto"/>
      </w:pPr>
      <w:r>
        <w:rPr/>
        <w:t xml:space="preserve">☐ Перевірте логи сервера або звіт зі статистики сканування на сплески відповідей 4xx/5xx і марну витрату сканування.</w:t>
      </w:r>
    </w:p>
    <w:p>
      <w:pPr>
        <w:numPr>
          <w:ilvl w:val="0"/>
          <w:numId w:val="4"/>
        </w:numPr>
        <w:spacing w:lineRule="auto"/>
      </w:pPr>
      <w:r>
        <w:rPr/>
        <w:t xml:space="preserve">☐ Переконайтеся, що важливі сторінки доступні за внутрішніми посиланнями, а не лише через карту сайту.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Аудит архітектури та внутрішніх посилань</w:t>
      </w:r>
    </w:p>
    <w:p>
      <w:pPr>
        <w:spacing w:lineRule="auto"/>
      </w:pPr>
      <w:r>
        <w:rPr>
          <w:i/>
        </w:rPr>
        <w:t xml:space="preserve">Коли використовувати: Перевірте, що найважливіші сторінки лежать неглибоко, добре перелінковані й отримують вагу внутрішніх посилань.</w:t>
      </w:r>
    </w:p>
    <w:p>
      <w:pPr>
        <w:pStyle w:val="Heading3"/>
        <w:spacing w:lineRule="auto"/>
      </w:pPr>
      <w:r>
        <w:rPr/>
        <w:t xml:space="preserve">Глибина сканування та структура</w:t>
      </w:r>
    </w:p>
    <w:p>
      <w:pPr>
        <w:numPr>
          <w:ilvl w:val="0"/>
          <w:numId w:val="5"/>
        </w:numPr>
        <w:spacing w:lineRule="auto"/>
      </w:pPr>
      <w:r>
        <w:rPr/>
        <w:t xml:space="preserve">☐ Проскануйте сайт цілком із головної сторінки й зафіксуйте глибину кліка для кожної URL.</w:t>
      </w:r>
    </w:p>
    <w:p>
      <w:pPr>
        <w:numPr>
          <w:ilvl w:val="0"/>
          <w:numId w:val="5"/>
        </w:numPr>
        <w:spacing w:lineRule="auto"/>
      </w:pPr>
      <w:r>
        <w:rPr/>
        <w:t xml:space="preserve">☐ Переконайтеся, що пріоритетні сторінки лежать неглибоко від головної (</w:t>
      </w:r>
      <w:r>
        <w:rPr/>
        <w:t xml:space="preserve">['3 кліки або менше']</w:t>
      </w:r>
      <w:r>
        <w:rPr/>
        <w:t xml:space="preserve">).</w:t>
      </w:r>
    </w:p>
    <w:p>
      <w:pPr>
        <w:numPr>
          <w:ilvl w:val="0"/>
          <w:numId w:val="5"/>
        </w:numPr>
        <w:spacing w:lineRule="auto"/>
      </w:pPr>
      <w:r>
        <w:rPr/>
        <w:t xml:space="preserve">☐ Знайдіть сторінки, заховані за пагінацією, фільтрами чи порожніми хабами, і підніміть їх вище там, де це доречно.</w:t>
      </w:r>
    </w:p>
    <w:p>
      <w:pPr>
        <w:numPr>
          <w:ilvl w:val="0"/>
          <w:numId w:val="5"/>
        </w:numPr>
        <w:spacing w:lineRule="auto"/>
      </w:pPr>
      <w:r>
        <w:rPr/>
        <w:t xml:space="preserve">☐ Перевірте логічну та однакову ієрархію URL, яка повторює розділи сайту.</w:t>
      </w:r>
    </w:p>
    <w:p>
      <w:pPr>
        <w:numPr>
          <w:ilvl w:val="0"/>
          <w:numId w:val="5"/>
        </w:numPr>
        <w:spacing w:lineRule="auto"/>
      </w:pPr>
      <w:r>
        <w:rPr/>
        <w:t xml:space="preserve">☐ Переконайтеся, що головне меню й футер виводять верхні категорії та ключові комерційні сторінки.</w:t>
      </w:r>
    </w:p>
    <w:p>
      <w:pPr>
        <w:pStyle w:val="Heading3"/>
        <w:spacing w:lineRule="auto"/>
      </w:pPr>
      <w:r>
        <w:rPr/>
        <w:t xml:space="preserve">Сторінки-сироти та глухі кути</w:t>
      </w:r>
    </w:p>
    <w:p>
      <w:pPr>
        <w:numPr>
          <w:ilvl w:val="0"/>
          <w:numId w:val="6"/>
        </w:numPr>
        <w:spacing w:lineRule="auto"/>
      </w:pPr>
      <w:r>
        <w:rPr/>
        <w:t xml:space="preserve">☐ Зіставте дані сканування з картою сайту, аналітикою та логами, щоб знайти сторінки-сироти (URL без вхідних внутрішніх посилань).</w:t>
      </w:r>
    </w:p>
    <w:p>
      <w:pPr>
        <w:numPr>
          <w:ilvl w:val="0"/>
          <w:numId w:val="6"/>
        </w:numPr>
        <w:spacing w:lineRule="auto"/>
      </w:pPr>
      <w:r>
        <w:rPr/>
        <w:t xml:space="preserve">☐ Додайте контекстні внутрішні посилання на цінний осиротілий контент, а малокорисні сироти видаліть або відправте редиректом.</w:t>
      </w:r>
    </w:p>
    <w:p>
      <w:pPr>
        <w:numPr>
          <w:ilvl w:val="0"/>
          <w:numId w:val="6"/>
        </w:numPr>
        <w:spacing w:lineRule="auto"/>
      </w:pPr>
      <w:r>
        <w:rPr/>
        <w:t xml:space="preserve">☐ Знайдіть глухі сторінки майже без вихідних внутрішніх посилань і додайте релевантні посилання.</w:t>
      </w:r>
    </w:p>
    <w:p>
      <w:pPr>
        <w:numPr>
          <w:ilvl w:val="0"/>
          <w:numId w:val="6"/>
        </w:numPr>
        <w:spacing w:lineRule="auto"/>
      </w:pPr>
      <w:r>
        <w:rPr/>
        <w:t xml:space="preserve">☐ Переконайтеся, що сторінки пагінації та фільтрів досі відкривають шляхи сканування до самих товарів і матеріалів.</w:t>
      </w:r>
    </w:p>
    <w:p>
      <w:pPr>
        <w:pStyle w:val="Heading3"/>
        <w:spacing w:lineRule="auto"/>
      </w:pPr>
      <w:r>
        <w:rPr/>
        <w:t xml:space="preserve">Вага посилань та анкори</w:t>
      </w:r>
    </w:p>
    <w:p>
      <w:pPr>
        <w:numPr>
          <w:ilvl w:val="0"/>
          <w:numId w:val="7"/>
        </w:numPr>
        <w:spacing w:lineRule="auto"/>
      </w:pPr>
      <w:r>
        <w:rPr/>
        <w:t xml:space="preserve">☐ Порахуйте вхідні внутрішні посилання й позначте цінні сторінки, на які їх майже немає.</w:t>
      </w:r>
    </w:p>
    <w:p>
      <w:pPr>
        <w:numPr>
          <w:ilvl w:val="0"/>
          <w:numId w:val="7"/>
        </w:numPr>
        <w:spacing w:lineRule="auto"/>
      </w:pPr>
      <w:r>
        <w:rPr/>
        <w:t xml:space="preserve">☐ Скоротіть посилання на малокорисні URL (вхід в акаунт, кошик, службові сторінки), які розмивають вагу.</w:t>
      </w:r>
    </w:p>
    <w:p>
      <w:pPr>
        <w:numPr>
          <w:ilvl w:val="0"/>
          <w:numId w:val="7"/>
        </w:numPr>
        <w:spacing w:lineRule="auto"/>
      </w:pPr>
      <w:r>
        <w:rPr/>
        <w:t xml:space="preserve">☐ Використовуйте описові, різні та релевантні запитам анкори замість загального </w:t>
      </w:r>
      <w:r>
        <w:rPr/>
        <w:t xml:space="preserve">натисніть тут</w:t>
      </w:r>
      <w:r>
        <w:rPr/>
        <w:t xml:space="preserve">.</w:t>
      </w:r>
    </w:p>
    <w:p>
      <w:pPr>
        <w:numPr>
          <w:ilvl w:val="0"/>
          <w:numId w:val="7"/>
        </w:numPr>
        <w:spacing w:lineRule="auto"/>
      </w:pPr>
      <w:r>
        <w:rPr/>
        <w:t xml:space="preserve">☐ Переконайтеся, що важливі внутрішні посилання, це доступні для сканування елементи </w:t>
      </w:r>
      <w:r>
        <w:rPr>
          <w:b/>
        </w:rPr>
        <w:t xml:space="preserve">&lt;a href&gt;</w:t>
      </w:r>
      <w:r>
        <w:rPr/>
        <w:t xml:space="preserve">, а не обробники кліка на JavaScript.</w:t>
      </w:r>
    </w:p>
    <w:p>
      <w:pPr>
        <w:numPr>
          <w:ilvl w:val="0"/>
          <w:numId w:val="7"/>
        </w:numPr>
        <w:spacing w:lineRule="auto"/>
      </w:pPr>
      <w:r>
        <w:rPr/>
        <w:t xml:space="preserve">☐ Полагодьте внутрішні посилання, які йдуть через редиректи або ведуть на 404, щоб вага передавалася напряму.</w:t>
      </w:r>
    </w:p>
    <w:p>
      <w:pPr>
        <w:pStyle w:val="Heading3"/>
        <w:spacing w:lineRule="auto"/>
      </w:pPr>
      <w:r>
        <w:rPr/>
        <w:t xml:space="preserve">Хлібні крихти та хабові сторінки</w:t>
      </w:r>
    </w:p>
    <w:p>
      <w:pPr>
        <w:numPr>
          <w:ilvl w:val="0"/>
          <w:numId w:val="8"/>
        </w:numPr>
        <w:spacing w:lineRule="auto"/>
      </w:pPr>
      <w:r>
        <w:rPr/>
        <w:t xml:space="preserve">☐ Впровадьте хлібні крихти в глибоких шаблонах і розмітьте їх через BreadcrumbList.</w:t>
      </w:r>
    </w:p>
    <w:p>
      <w:pPr>
        <w:numPr>
          <w:ilvl w:val="0"/>
          <w:numId w:val="8"/>
        </w:numPr>
        <w:spacing w:lineRule="auto"/>
      </w:pPr>
      <w:r>
        <w:rPr/>
        <w:t xml:space="preserve">☐ Переконайтеся, що крихти, це справжні посилання і що вони відображають реальну ієрархію сайту.</w:t>
      </w:r>
    </w:p>
    <w:p>
      <w:pPr>
        <w:numPr>
          <w:ilvl w:val="0"/>
          <w:numId w:val="8"/>
        </w:numPr>
        <w:spacing w:lineRule="auto"/>
      </w:pPr>
      <w:r>
        <w:rPr/>
        <w:t xml:space="preserve">☐ Створіть або посильте хабові та категорійні сторінки, які посилаються на пов'язаний контент кластера.</w:t>
      </w:r>
    </w:p>
    <w:p>
      <w:pPr>
        <w:numPr>
          <w:ilvl w:val="0"/>
          <w:numId w:val="8"/>
        </w:numPr>
        <w:spacing w:lineRule="auto"/>
      </w:pPr>
      <w:r>
        <w:rPr/>
        <w:t xml:space="preserve">☐ Перевірте, що блоки схожого та пов'язаного контенту ставлять горизонтальні посилання між тематично близькими сторінками.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Аудит Core Web Vitals і швидкості</w:t>
      </w:r>
    </w:p>
    <w:p>
      <w:pPr>
        <w:spacing w:lineRule="auto"/>
      </w:pPr>
      <w:r>
        <w:rPr>
          <w:i/>
        </w:rPr>
        <w:t xml:space="preserve">Коли використовувати: Знайдіть і розставте за важливістю проблеми зі швидкістю та стабільністю сторінок, які б'ють по користувачу й позиціях.</w:t>
      </w:r>
    </w:p>
    <w:p>
      <w:pPr>
        <w:pStyle w:val="Heading3"/>
        <w:spacing w:lineRule="auto"/>
      </w:pPr>
      <w:r>
        <w:rPr/>
        <w:t xml:space="preserve">Польові дані та діагностика</w:t>
      </w:r>
    </w:p>
    <w:p>
      <w:pPr>
        <w:numPr>
          <w:ilvl w:val="0"/>
          <w:numId w:val="9"/>
        </w:numPr>
        <w:spacing w:lineRule="auto"/>
      </w:pPr>
      <w:r>
        <w:rPr/>
        <w:t xml:space="preserve">☐ Вивчіть звіт </w:t>
      </w:r>
      <w:r>
        <w:rPr/>
        <w:t xml:space="preserve">Core Web Vitals</w:t>
      </w:r>
      <w:r>
        <w:rPr/>
        <w:t xml:space="preserve"> у Search Console і позначте групи URL, які не проходять перевірку на мобільних і на десктопі.</w:t>
      </w:r>
    </w:p>
    <w:p>
      <w:pPr>
        <w:numPr>
          <w:ilvl w:val="0"/>
          <w:numId w:val="9"/>
        </w:numPr>
        <w:spacing w:lineRule="auto"/>
      </w:pPr>
      <w:r>
        <w:rPr/>
        <w:t xml:space="preserve">☐ Польові дані реальних користувачів важливіші за лабораторні оцінки: лабораторні інструменти потрібні лише щоб відтворити й налагодити проблему.</w:t>
      </w:r>
    </w:p>
    <w:p>
      <w:pPr>
        <w:numPr>
          <w:ilvl w:val="0"/>
          <w:numId w:val="9"/>
        </w:numPr>
        <w:spacing w:lineRule="auto"/>
      </w:pPr>
      <w:r>
        <w:rPr/>
        <w:t xml:space="preserve">☐ Підтвердіть цільові значення: </w:t>
      </w:r>
      <w:r>
        <w:rPr>
          <w:b/>
        </w:rPr>
        <w:t xml:space="preserve">LCP</w:t>
      </w:r>
      <w:r>
        <w:rPr/>
        <w:t xml:space="preserve"> не більше </w:t>
      </w:r>
      <w:r>
        <w:rPr/>
        <w:t xml:space="preserve">['2.5s']</w:t>
      </w:r>
      <w:r>
        <w:rPr/>
        <w:t xml:space="preserve">, </w:t>
      </w:r>
      <w:r>
        <w:rPr>
          <w:b/>
        </w:rPr>
        <w:t xml:space="preserve">INP</w:t>
      </w:r>
      <w:r>
        <w:rPr/>
        <w:t xml:space="preserve"> не більше </w:t>
      </w:r>
      <w:r>
        <w:rPr/>
        <w:t xml:space="preserve">['200ms']</w:t>
      </w:r>
      <w:r>
        <w:rPr/>
        <w:t xml:space="preserve">, </w:t>
      </w:r>
      <w:r>
        <w:rPr>
          <w:b/>
        </w:rPr>
        <w:t xml:space="preserve">CLS</w:t>
      </w:r>
      <w:r>
        <w:rPr/>
        <w:t xml:space="preserve"> не більше </w:t>
      </w:r>
      <w:r>
        <w:rPr/>
        <w:t xml:space="preserve">['0.1']</w:t>
      </w:r>
      <w:r>
        <w:rPr/>
        <w:t xml:space="preserve"> за 75-м перцентилем.</w:t>
      </w:r>
    </w:p>
    <w:p>
      <w:pPr>
        <w:numPr>
          <w:ilvl w:val="0"/>
          <w:numId w:val="9"/>
        </w:numPr>
        <w:spacing w:lineRule="auto"/>
      </w:pPr>
      <w:r>
        <w:rPr/>
        <w:t xml:space="preserve">☐ Перевіряйте показові шаблони (головна, категорія, товар або стаття), а не лише головну сторінку.</w:t>
      </w:r>
    </w:p>
    <w:p>
      <w:pPr>
        <w:pStyle w:val="Heading3"/>
        <w:spacing w:lineRule="auto"/>
      </w:pPr>
      <w:r>
        <w:rPr/>
        <w:t xml:space="preserve">Largest Contentful Paint (LCP)</w:t>
      </w:r>
    </w:p>
    <w:p>
      <w:pPr>
        <w:numPr>
          <w:ilvl w:val="0"/>
          <w:numId w:val="10"/>
        </w:numPr>
        <w:spacing w:lineRule="auto"/>
      </w:pPr>
      <w:r>
        <w:rPr/>
        <w:t xml:space="preserve">☐ Визначте LCP-елемент на кожному ключовому шаблоні й переконайтеся, що він завантажується рано.</w:t>
      </w:r>
    </w:p>
    <w:p>
      <w:pPr>
        <w:numPr>
          <w:ilvl w:val="0"/>
          <w:numId w:val="10"/>
        </w:numPr>
        <w:spacing w:lineRule="auto"/>
      </w:pPr>
      <w:r>
        <w:rPr/>
        <w:t xml:space="preserve">☐ Передзавантажуйте LCP-зображення або шрифт і не вмикайте ліниве завантаження для медіа в першому екрані.</w:t>
      </w:r>
    </w:p>
    <w:p>
      <w:pPr>
        <w:numPr>
          <w:ilvl w:val="0"/>
          <w:numId w:val="10"/>
        </w:numPr>
        <w:spacing w:lineRule="auto"/>
      </w:pPr>
      <w:r>
        <w:rPr/>
        <w:t xml:space="preserve">☐ Віддавайте головні зображення в сучасних форматах, з правильними розмірами та адаптивним </w:t>
      </w:r>
      <w:r>
        <w:rPr/>
        <w:t xml:space="preserve">srcset</w:t>
      </w:r>
      <w:r>
        <w:rPr/>
        <w:t xml:space="preserve">.</w:t>
      </w:r>
    </w:p>
    <w:p>
      <w:pPr>
        <w:numPr>
          <w:ilvl w:val="0"/>
          <w:numId w:val="10"/>
        </w:numPr>
        <w:spacing w:lineRule="auto"/>
      </w:pPr>
      <w:r>
        <w:rPr/>
        <w:t xml:space="preserve">☐ Знизьте час відповіді сервера (TTFB) за рахунок кешування та CDN.</w:t>
      </w:r>
    </w:p>
    <w:p>
      <w:pPr>
        <w:pStyle w:val="Heading3"/>
        <w:spacing w:lineRule="auto"/>
      </w:pPr>
      <w:r>
        <w:rPr/>
        <w:t xml:space="preserve">Interaction to Next Paint (INP)</w:t>
      </w:r>
    </w:p>
    <w:p>
      <w:pPr>
        <w:numPr>
          <w:ilvl w:val="0"/>
          <w:numId w:val="11"/>
        </w:numPr>
        <w:spacing w:lineRule="auto"/>
      </w:pPr>
      <w:r>
        <w:rPr/>
        <w:t xml:space="preserve">☐ Розбийте довгі задачі JavaScript і відкладіть некритичні скрипти.</w:t>
      </w:r>
    </w:p>
    <w:p>
      <w:pPr>
        <w:numPr>
          <w:ilvl w:val="0"/>
          <w:numId w:val="11"/>
        </w:numPr>
        <w:spacing w:lineRule="auto"/>
      </w:pPr>
      <w:r>
        <w:rPr/>
        <w:t xml:space="preserve">☐ Зменште навантаження на головний потік від сторонніх тегів, інструментів A/B-тестів і віджетів чату.</w:t>
      </w:r>
    </w:p>
    <w:p>
      <w:pPr>
        <w:numPr>
          <w:ilvl w:val="0"/>
          <w:numId w:val="11"/>
        </w:numPr>
        <w:spacing w:lineRule="auto"/>
      </w:pPr>
      <w:r>
        <w:rPr/>
        <w:t xml:space="preserve">☐ Приберіть невикористовуваний JavaScript і CSS та розділіть великі бандли на частини.</w:t>
      </w:r>
    </w:p>
    <w:p>
      <w:pPr>
        <w:numPr>
          <w:ilvl w:val="0"/>
          <w:numId w:val="11"/>
        </w:numPr>
        <w:spacing w:lineRule="auto"/>
      </w:pPr>
      <w:r>
        <w:rPr/>
        <w:t xml:space="preserve">☐ Тестуйте реальні дії (тапи, відкриття меню, введення у форми) на середньому за потужністю мобільному пристрої.</w:t>
      </w:r>
    </w:p>
    <w:p>
      <w:pPr>
        <w:pStyle w:val="Heading3"/>
        <w:spacing w:lineRule="auto"/>
      </w:pPr>
      <w:r>
        <w:rPr/>
        <w:t xml:space="preserve">Cumulative Layout Shift (CLS)</w:t>
      </w:r>
    </w:p>
    <w:p>
      <w:pPr>
        <w:numPr>
          <w:ilvl w:val="0"/>
          <w:numId w:val="12"/>
        </w:numPr>
        <w:spacing w:lineRule="auto"/>
      </w:pPr>
      <w:r>
        <w:rPr/>
        <w:t xml:space="preserve">☐ Задайте явні ширину й висоту (або aspect-ratio) для зображень, відео та вбудованих блоків.</w:t>
      </w:r>
    </w:p>
    <w:p>
      <w:pPr>
        <w:numPr>
          <w:ilvl w:val="0"/>
          <w:numId w:val="12"/>
        </w:numPr>
        <w:spacing w:lineRule="auto"/>
      </w:pPr>
      <w:r>
        <w:rPr/>
        <w:t xml:space="preserve">☐ Зарезервуйте місце під рекламу, банери й динамічно підставлений контент.</w:t>
      </w:r>
    </w:p>
    <w:p>
      <w:pPr>
        <w:numPr>
          <w:ilvl w:val="0"/>
          <w:numId w:val="12"/>
        </w:numPr>
        <w:spacing w:lineRule="auto"/>
      </w:pPr>
      <w:r>
        <w:rPr/>
        <w:t xml:space="preserve">☐ Передзавантажуйте веб-шрифти та використовуйте </w:t>
      </w:r>
      <w:r>
        <w:rPr/>
        <w:t xml:space="preserve">font-display</w:t>
      </w:r>
      <w:r>
        <w:rPr/>
        <w:t xml:space="preserve">, щоб обмежити зсуви під час підміни тексту.</w:t>
      </w:r>
    </w:p>
    <w:p>
      <w:pPr>
        <w:numPr>
          <w:ilvl w:val="0"/>
          <w:numId w:val="12"/>
        </w:numPr>
        <w:spacing w:lineRule="auto"/>
      </w:pPr>
      <w:r>
        <w:rPr/>
        <w:t xml:space="preserve">☐ Не вставляйте контент над уже намальованим вмістом після завантаження.</w:t>
      </w:r>
    </w:p>
    <w:p>
      <w:pPr>
        <w:pStyle w:val="Heading3"/>
        <w:spacing w:lineRule="auto"/>
      </w:pPr>
      <w:r>
        <w:rPr/>
        <w:t xml:space="preserve">Доставка, кешування та мобільні</w:t>
      </w:r>
    </w:p>
    <w:p>
      <w:pPr>
        <w:numPr>
          <w:ilvl w:val="0"/>
          <w:numId w:val="13"/>
        </w:numPr>
        <w:spacing w:lineRule="auto"/>
      </w:pPr>
      <w:r>
        <w:rPr/>
        <w:t xml:space="preserve">☐ Приберіть CSS і JS, що блокують рендеринг, і вбудовуйте лише критичний CSS.</w:t>
      </w:r>
    </w:p>
    <w:p>
      <w:pPr>
        <w:numPr>
          <w:ilvl w:val="0"/>
          <w:numId w:val="13"/>
        </w:numPr>
        <w:spacing w:lineRule="auto"/>
      </w:pPr>
      <w:r>
        <w:rPr/>
        <w:t xml:space="preserve">☐ Увімкніть стиснення тексту (gzip/Brotli) і довгі заголовки кешування для статики.</w:t>
      </w:r>
    </w:p>
    <w:p>
      <w:pPr>
        <w:numPr>
          <w:ilvl w:val="0"/>
          <w:numId w:val="13"/>
        </w:numPr>
        <w:spacing w:lineRule="auto"/>
      </w:pPr>
      <w:r>
        <w:rPr/>
        <w:t xml:space="preserve">☐ Перевірте, що HTTP/2 або HTTP/3 і CDN віддають файли близько до користувачів.</w:t>
      </w:r>
    </w:p>
    <w:p>
      <w:pPr>
        <w:numPr>
          <w:ilvl w:val="0"/>
          <w:numId w:val="13"/>
        </w:numPr>
        <w:spacing w:lineRule="auto"/>
      </w:pPr>
      <w:r>
        <w:rPr/>
        <w:t xml:space="preserve">☐ Переконайтеся, що мобільна верстка адаптивна, а зони натискання й розміри шрифту розраховані на палець.</w:t>
      </w:r>
    </w:p>
    <w:p>
      <w:pPr>
        <w:numPr>
          <w:ilvl w:val="0"/>
          <w:numId w:val="13"/>
        </w:numPr>
        <w:spacing w:lineRule="auto"/>
      </w:pPr>
      <w:r>
        <w:rPr/>
        <w:t xml:space="preserve">☐ Перевіряйте все заново після кожного виправлення й стежте за польовими даними весь період збору, перш ніж оголошувати успіх.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Аудит структурованих даних</w:t>
      </w:r>
    </w:p>
    <w:p>
      <w:pPr>
        <w:spacing w:lineRule="auto"/>
      </w:pPr>
      <w:r>
        <w:rPr>
          <w:i/>
        </w:rPr>
        <w:t xml:space="preserve">Коли використовувати: Перевірте, що розмітка точна, відповідає вимогам і приносить ті розширені результати, на які сторінка претендує.</w:t>
      </w:r>
    </w:p>
    <w:p>
      <w:pPr>
        <w:pStyle w:val="Heading3"/>
        <w:spacing w:lineRule="auto"/>
      </w:pPr>
      <w:r>
        <w:rPr/>
        <w:t xml:space="preserve">Покриття розміткою та вибір типів</w:t>
      </w:r>
    </w:p>
    <w:p>
      <w:pPr>
        <w:numPr>
          <w:ilvl w:val="0"/>
          <w:numId w:val="14"/>
        </w:numPr>
        <w:spacing w:lineRule="auto"/>
      </w:pPr>
      <w:r>
        <w:rPr/>
        <w:t xml:space="preserve">☐ Складіть список шаблонів, де структуровані дані є, і відповідних шаблонів, де їх немає.</w:t>
      </w:r>
    </w:p>
    <w:p>
      <w:pPr>
        <w:numPr>
          <w:ilvl w:val="0"/>
          <w:numId w:val="14"/>
        </w:numPr>
        <w:spacing w:lineRule="auto"/>
      </w:pPr>
      <w:r>
        <w:rPr/>
        <w:t xml:space="preserve">☐ Підберіть кожній сторінці доречні типи (</w:t>
      </w:r>
      <w:r>
        <w:rPr/>
        <w:t xml:space="preserve">['Article, Product, FAQPage, BreadcrumbList, Organization, LocalBusiness']</w:t>
      </w:r>
      <w:r>
        <w:rPr/>
        <w:t xml:space="preserve">).</w:t>
      </w:r>
    </w:p>
    <w:p>
      <w:pPr>
        <w:numPr>
          <w:ilvl w:val="0"/>
          <w:numId w:val="14"/>
        </w:numPr>
        <w:spacing w:lineRule="auto"/>
      </w:pPr>
      <w:r>
        <w:rPr/>
        <w:t xml:space="preserve">☐ Віддавайте перевагу JSON-LD в початковому коді сторінки й тримайте один формат розмітки на сторінку.</w:t>
      </w:r>
    </w:p>
    <w:p>
      <w:pPr>
        <w:numPr>
          <w:ilvl w:val="0"/>
          <w:numId w:val="14"/>
        </w:numPr>
        <w:spacing w:lineRule="auto"/>
      </w:pPr>
      <w:r>
        <w:rPr/>
        <w:t xml:space="preserve">☐ Впровадьте сутність Organization або сутність рівня сайту з логотипом і профілями sameAs, де це доречно.</w:t>
      </w:r>
    </w:p>
    <w:p>
      <w:pPr>
        <w:pStyle w:val="Heading3"/>
        <w:spacing w:lineRule="auto"/>
      </w:pPr>
      <w:r>
        <w:rPr/>
        <w:t xml:space="preserve">Точність і правила показу</w:t>
      </w:r>
    </w:p>
    <w:p>
      <w:pPr>
        <w:numPr>
          <w:ilvl w:val="0"/>
          <w:numId w:val="15"/>
        </w:numPr>
        <w:spacing w:lineRule="auto"/>
      </w:pPr>
      <w:r>
        <w:rPr/>
        <w:t xml:space="preserve">☐ Переконайтеся, що розмічений контент видно користувачу на сторінці: жодних прихованих даних або даних, які є тільки в розмітці.</w:t>
      </w:r>
    </w:p>
    <w:p>
      <w:pPr>
        <w:numPr>
          <w:ilvl w:val="0"/>
          <w:numId w:val="15"/>
        </w:numPr>
        <w:spacing w:lineRule="auto"/>
      </w:pPr>
      <w:r>
        <w:rPr/>
        <w:t xml:space="preserve">☐ Заповніть усі обов'язкові властивості кожного типу й додайте рекомендовані, щоб посилити шанси на розширений показ.</w:t>
      </w:r>
    </w:p>
    <w:p>
      <w:pPr>
        <w:numPr>
          <w:ilvl w:val="0"/>
          <w:numId w:val="15"/>
        </w:numPr>
        <w:spacing w:lineRule="auto"/>
      </w:pPr>
      <w:r>
        <w:rPr/>
        <w:t xml:space="preserve">☐ Перевірте, що значення правдиві й актуальні (ціна, наявність, рейтинги, дати) і збігаються зі вмістом сторінки.</w:t>
      </w:r>
    </w:p>
    <w:p>
      <w:pPr>
        <w:numPr>
          <w:ilvl w:val="0"/>
          <w:numId w:val="15"/>
        </w:numPr>
        <w:spacing w:lineRule="auto"/>
      </w:pPr>
      <w:r>
        <w:rPr/>
        <w:t xml:space="preserve">☐ Використовуйте розмітку відгуків і рейтингів лише для справжніх відгуків на сторінці та дотримуйтесь актуальних правил про самооцінки.</w:t>
      </w:r>
    </w:p>
    <w:p>
      <w:pPr>
        <w:numPr>
          <w:ilvl w:val="0"/>
          <w:numId w:val="15"/>
        </w:numPr>
        <w:spacing w:lineRule="auto"/>
      </w:pPr>
      <w:r>
        <w:rPr/>
        <w:t xml:space="preserve">☐ Перевірте, що посилання на сутності та їхні ідентифікатори однакові в усіх пов'язаних блоках розмітки.</w:t>
      </w:r>
    </w:p>
    <w:p>
      <w:pPr>
        <w:pStyle w:val="Heading3"/>
        <w:spacing w:lineRule="auto"/>
      </w:pPr>
      <w:r>
        <w:rPr/>
        <w:t xml:space="preserve">Перевірка й тестування</w:t>
      </w:r>
    </w:p>
    <w:p>
      <w:pPr>
        <w:numPr>
          <w:ilvl w:val="0"/>
          <w:numId w:val="16"/>
        </w:numPr>
        <w:spacing w:lineRule="auto"/>
      </w:pPr>
      <w:r>
        <w:rPr/>
        <w:t xml:space="preserve">☐ Проженіть кожен ключовий шаблон через тест розширених результатів і валідатор розмітки.</w:t>
      </w:r>
    </w:p>
    <w:p>
      <w:pPr>
        <w:numPr>
          <w:ilvl w:val="0"/>
          <w:numId w:val="16"/>
        </w:numPr>
        <w:spacing w:lineRule="auto"/>
      </w:pPr>
      <w:r>
        <w:rPr/>
        <w:t xml:space="preserve">☐ Виправте всі знайдені помилки й зніміть попередження, які блокують розширений показ.</w:t>
      </w:r>
    </w:p>
    <w:p>
      <w:pPr>
        <w:numPr>
          <w:ilvl w:val="0"/>
          <w:numId w:val="16"/>
        </w:numPr>
        <w:spacing w:lineRule="auto"/>
      </w:pPr>
      <w:r>
        <w:rPr/>
        <w:t xml:space="preserve">☐ Тестуйте відрендерений HTML: частина розмітки підставляється через JavaScript уже після завантаження.</w:t>
      </w:r>
    </w:p>
    <w:p>
      <w:pPr>
        <w:numPr>
          <w:ilvl w:val="0"/>
          <w:numId w:val="16"/>
        </w:numPr>
        <w:spacing w:lineRule="auto"/>
      </w:pPr>
      <w:r>
        <w:rPr/>
        <w:t xml:space="preserve">☐ Вибірково перевіряйте кілька реальних URL на шаблон, а не один приклад.</w:t>
      </w:r>
    </w:p>
    <w:p>
      <w:pPr>
        <w:pStyle w:val="Heading3"/>
        <w:spacing w:lineRule="auto"/>
      </w:pPr>
      <w:r>
        <w:rPr/>
        <w:t xml:space="preserve">Моніторинг і підтримка</w:t>
      </w:r>
    </w:p>
    <w:p>
      <w:pPr>
        <w:numPr>
          <w:ilvl w:val="0"/>
          <w:numId w:val="17"/>
        </w:numPr>
        <w:spacing w:lineRule="auto"/>
      </w:pPr>
      <w:r>
        <w:rPr/>
        <w:t xml:space="preserve">☐ Стежте за кожним типом розширених результатів у звітах </w:t>
      </w:r>
      <w:r>
        <w:rPr/>
        <w:t xml:space="preserve">Покращення</w:t>
      </w:r>
      <w:r>
        <w:rPr/>
        <w:t xml:space="preserve"> в Search Console, щоб ловити нові помилки.</w:t>
      </w:r>
    </w:p>
    <w:p>
      <w:pPr>
        <w:numPr>
          <w:ilvl w:val="0"/>
          <w:numId w:val="17"/>
        </w:numPr>
        <w:spacing w:lineRule="auto"/>
      </w:pPr>
      <w:r>
        <w:rPr/>
        <w:t xml:space="preserve">☐ Налаштуйте сповіщення або регулярну перевірку після змін у шаблонах, CMS чи плагінах.</w:t>
      </w:r>
    </w:p>
    <w:p>
      <w:pPr>
        <w:numPr>
          <w:ilvl w:val="0"/>
          <w:numId w:val="17"/>
        </w:numPr>
        <w:spacing w:lineRule="auto"/>
      </w:pPr>
      <w:r>
        <w:rPr/>
        <w:t xml:space="preserve">☐ Перевіряйте розмітку заново, коли змінюються вимоги або функція перестає підтримуватися.</w:t>
      </w:r>
    </w:p>
    <w:p>
      <w:pPr>
        <w:numPr>
          <w:ilvl w:val="0"/>
          <w:numId w:val="17"/>
        </w:numPr>
        <w:spacing w:lineRule="auto"/>
      </w:pPr>
      <w:r>
        <w:rPr/>
        <w:t xml:space="preserve">☐ Ведіть журнал: який шаблон віддає які типи розмітки і хто за них відповідає.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Аудит міжнародного SEO</w:t>
      </w:r>
    </w:p>
    <w:p>
      <w:pPr>
        <w:spacing w:lineRule="auto"/>
      </w:pPr>
      <w:r>
        <w:rPr>
          <w:i/>
        </w:rPr>
        <w:t xml:space="preserve">Коли використовувати: Перевірте, що кожній аудиторії показується та індексується потрібна мовна й регіональна версія сторінки.</w:t>
      </w:r>
    </w:p>
    <w:p>
      <w:pPr>
        <w:pStyle w:val="Heading3"/>
        <w:spacing w:lineRule="auto"/>
      </w:pPr>
      <w:r>
        <w:rPr/>
        <w:t xml:space="preserve">Впровадження hreflang</w:t>
      </w:r>
    </w:p>
    <w:p>
      <w:pPr>
        <w:numPr>
          <w:ilvl w:val="0"/>
          <w:numId w:val="18"/>
        </w:numPr>
        <w:spacing w:lineRule="auto"/>
      </w:pPr>
      <w:r>
        <w:rPr/>
        <w:t xml:space="preserve">☐ Переконайтеся, що кожна сторінка мовного чи регіонального набору посилається на всі альтернативи, включно з самою собою.</w:t>
      </w:r>
    </w:p>
    <w:p>
      <w:pPr>
        <w:numPr>
          <w:ilvl w:val="0"/>
          <w:numId w:val="18"/>
        </w:numPr>
        <w:spacing w:lineRule="auto"/>
      </w:pPr>
      <w:r>
        <w:rPr/>
        <w:t xml:space="preserve">☐ Перевірте, що зворотні теги двосторонні: кожна альтернатива посилається на решту, без односторонніх посилань.</w:t>
      </w:r>
    </w:p>
    <w:p>
      <w:pPr>
        <w:numPr>
          <w:ilvl w:val="0"/>
          <w:numId w:val="18"/>
        </w:numPr>
        <w:spacing w:lineRule="auto"/>
      </w:pPr>
      <w:r>
        <w:rPr/>
        <w:t xml:space="preserve">☐ Використовуйте коректні коди мови та, за потреби, регіону (</w:t>
      </w:r>
      <w:r>
        <w:rPr/>
        <w:t xml:space="preserve">['en, en-GB, es-MX']</w:t>
      </w:r>
      <w:r>
        <w:rPr/>
        <w:t xml:space="preserve">) у форматі ISO.</w:t>
      </w:r>
    </w:p>
    <w:p>
      <w:pPr>
        <w:numPr>
          <w:ilvl w:val="0"/>
          <w:numId w:val="18"/>
        </w:numPr>
        <w:spacing w:lineRule="auto"/>
      </w:pPr>
      <w:r>
        <w:rPr/>
        <w:t xml:space="preserve">☐ Додайте тег </w:t>
      </w:r>
      <w:r>
        <w:rPr>
          <w:b/>
        </w:rPr>
        <w:t xml:space="preserve">x-default</w:t>
      </w:r>
      <w:r>
        <w:rPr/>
        <w:t xml:space="preserve"> як запасний варіант для глобальної сторінки або вибору мови.</w:t>
      </w:r>
    </w:p>
    <w:p>
      <w:pPr>
        <w:numPr>
          <w:ilvl w:val="0"/>
          <w:numId w:val="18"/>
        </w:numPr>
        <w:spacing w:lineRule="auto"/>
      </w:pPr>
      <w:r>
        <w:rPr/>
        <w:t xml:space="preserve">☐ Оберіть один спосіб передачі (head у HTML, HTTP-заголовок або карта сайту) і застосовуйте його всюди однаково.</w:t>
      </w:r>
    </w:p>
    <w:p>
      <w:pPr>
        <w:numPr>
          <w:ilvl w:val="0"/>
          <w:numId w:val="18"/>
        </w:numPr>
        <w:spacing w:lineRule="auto"/>
      </w:pPr>
      <w:r>
        <w:rPr/>
        <w:t xml:space="preserve">☐ Ведіть адреси hreflang на живі індексовані канонічні сторінки зі статусом 200, а не на редиректи чи сторінки з noindex.</w:t>
      </w:r>
    </w:p>
    <w:p>
      <w:pPr>
        <w:pStyle w:val="Heading3"/>
        <w:spacing w:lineRule="auto"/>
      </w:pPr>
      <w:r>
        <w:rPr/>
        <w:t xml:space="preserve">Зв'язок canonical та індексації</w:t>
      </w:r>
    </w:p>
    <w:p>
      <w:pPr>
        <w:numPr>
          <w:ilvl w:val="0"/>
          <w:numId w:val="19"/>
        </w:numPr>
        <w:spacing w:lineRule="auto"/>
      </w:pPr>
      <w:r>
        <w:rPr/>
        <w:t xml:space="preserve">☐ Переконайтеся, що кожна локалізована URL канонізована сама на себе, а не на іншу мовну версію.</w:t>
      </w:r>
    </w:p>
    <w:p>
      <w:pPr>
        <w:numPr>
          <w:ilvl w:val="0"/>
          <w:numId w:val="19"/>
        </w:numPr>
        <w:spacing w:lineRule="auto"/>
      </w:pPr>
      <w:r>
        <w:rPr/>
        <w:t xml:space="preserve">☐ Перевірте, що hreflang і canonical не суперечать одне одному на тій самій сторінці.</w:t>
      </w:r>
    </w:p>
    <w:p>
      <w:pPr>
        <w:numPr>
          <w:ilvl w:val="0"/>
          <w:numId w:val="19"/>
        </w:numPr>
        <w:spacing w:lineRule="auto"/>
      </w:pPr>
      <w:r>
        <w:rPr/>
        <w:t xml:space="preserve">☐ Перевірте, що майже однакові локалізовані сторінки не склеюються в одну канонічну.</w:t>
      </w:r>
    </w:p>
    <w:p>
      <w:pPr>
        <w:numPr>
          <w:ilvl w:val="0"/>
          <w:numId w:val="19"/>
        </w:numPr>
        <w:spacing w:lineRule="auto"/>
      </w:pPr>
      <w:r>
        <w:rPr/>
        <w:t xml:space="preserve">☐ Переконайтеся, що локалізовані сторінки потрапляють у свої карти сайту з правильними посиланнями на альтернативи.</w:t>
      </w:r>
    </w:p>
    <w:p>
      <w:pPr>
        <w:pStyle w:val="Heading3"/>
        <w:spacing w:lineRule="auto"/>
      </w:pPr>
      <w:r>
        <w:rPr/>
        <w:t xml:space="preserve">Геотаргетинг і структура URL</w:t>
      </w:r>
    </w:p>
    <w:p>
      <w:pPr>
        <w:numPr>
          <w:ilvl w:val="0"/>
          <w:numId w:val="20"/>
        </w:numPr>
        <w:spacing w:lineRule="auto"/>
      </w:pPr>
      <w:r>
        <w:rPr/>
        <w:t xml:space="preserve">☐ Оберіть зрозумілу й масштабовану структуру для мов і регіонів (ccTLD, піддомен або підпапка) і дотримуйтесь її всюди.</w:t>
      </w:r>
    </w:p>
    <w:p>
      <w:pPr>
        <w:numPr>
          <w:ilvl w:val="0"/>
          <w:numId w:val="20"/>
        </w:numPr>
        <w:spacing w:lineRule="auto"/>
      </w:pPr>
      <w:r>
        <w:rPr/>
        <w:t xml:space="preserve">☐ Налаштуйте таргетинг за країною там, де це доречно, і узгодьте його зі структурою URL.</w:t>
      </w:r>
    </w:p>
    <w:p>
      <w:pPr>
        <w:numPr>
          <w:ilvl w:val="0"/>
          <w:numId w:val="20"/>
        </w:numPr>
        <w:spacing w:lineRule="auto"/>
      </w:pPr>
      <w:r>
        <w:rPr/>
        <w:t xml:space="preserve">☐ Відмовтеся від автоматичних редиректів за IP, які блокують роботів і замикають користувача в чужій версії: краще банер або перемикач мови.</w:t>
      </w:r>
    </w:p>
    <w:p>
      <w:pPr>
        <w:numPr>
          <w:ilvl w:val="0"/>
          <w:numId w:val="20"/>
        </w:numPr>
        <w:spacing w:lineRule="auto"/>
      </w:pPr>
      <w:r>
        <w:rPr/>
        <w:t xml:space="preserve">☐ Локалізуйте контент по-справжньому (валюта, одиниці виміру, контакти, правопис), а не дублюйте одну мову.</w:t>
      </w:r>
    </w:p>
    <w:p>
      <w:pPr>
        <w:pStyle w:val="Heading3"/>
        <w:spacing w:lineRule="auto"/>
      </w:pPr>
      <w:r>
        <w:rPr/>
        <w:t xml:space="preserve">Перевірка</w:t>
      </w:r>
    </w:p>
    <w:p>
      <w:pPr>
        <w:numPr>
          <w:ilvl w:val="0"/>
          <w:numId w:val="21"/>
        </w:numPr>
        <w:spacing w:lineRule="auto"/>
      </w:pPr>
      <w:r>
        <w:rPr/>
        <w:t xml:space="preserve">☐ Проскануйте сайт з увімкненим звітом по hreflang і усуньте пропущені чи биті зворотні теги.</w:t>
      </w:r>
    </w:p>
    <w:p>
      <w:pPr>
        <w:numPr>
          <w:ilvl w:val="0"/>
          <w:numId w:val="21"/>
        </w:numPr>
        <w:spacing w:lineRule="auto"/>
      </w:pPr>
      <w:r>
        <w:rPr/>
        <w:t xml:space="preserve">☐ Через інструмент перевірки URL подивіться, як визначаються альтернативні версії.</w:t>
      </w:r>
    </w:p>
    <w:p>
      <w:pPr>
        <w:numPr>
          <w:ilvl w:val="0"/>
          <w:numId w:val="21"/>
        </w:numPr>
        <w:spacing w:lineRule="auto"/>
      </w:pPr>
      <w:r>
        <w:rPr/>
        <w:t xml:space="preserve">☐ Вибірково перевірте кілька локалей на коректний рендеринг, індексованість і видачу.</w:t>
      </w:r>
    </w:p>
    <w:p>
      <w:pPr>
        <w:numPr>
          <w:ilvl w:val="0"/>
          <w:numId w:val="21"/>
        </w:numPr>
        <w:spacing w:lineRule="auto"/>
      </w:pPr>
      <w:r>
        <w:rPr/>
        <w:t xml:space="preserve">☐ Повторюйте аудит після додавання нових локалей або шаблонів.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Аудит переїзду або редизайну</w:t>
      </w:r>
    </w:p>
    <w:p>
      <w:pPr>
        <w:spacing w:lineRule="auto"/>
      </w:pPr>
      <w:r>
        <w:rPr>
          <w:i/>
        </w:rPr>
        <w:t xml:space="preserve">Коли використовувати: Збережіть позиції й трафік до, під час і після переїзду: перевірте редиректи та відповідність старого й нового сайту.</w:t>
      </w:r>
    </w:p>
    <w:p>
      <w:pPr>
        <w:pStyle w:val="Heading3"/>
        <w:spacing w:lineRule="auto"/>
      </w:pPr>
      <w:r>
        <w:rPr/>
        <w:t xml:space="preserve">Підготовка до запуску</w:t>
      </w:r>
    </w:p>
    <w:p>
      <w:pPr>
        <w:numPr>
          <w:ilvl w:val="0"/>
          <w:numId w:val="22"/>
        </w:numPr>
        <w:spacing w:lineRule="auto"/>
      </w:pPr>
      <w:r>
        <w:rPr/>
        <w:t xml:space="preserve">☐ Проскануйте живий сайт і вивантажте повний список індексованих URL, заголовків, метаданих і кодів відповіді як точку відліку.</w:t>
      </w:r>
    </w:p>
    <w:p>
      <w:pPr>
        <w:numPr>
          <w:ilvl w:val="0"/>
          <w:numId w:val="22"/>
        </w:numPr>
        <w:spacing w:lineRule="auto"/>
      </w:pPr>
      <w:r>
        <w:rPr/>
        <w:t xml:space="preserve">☐ Зафіксуйте початкові показники: головні органічні посадкові сторінки, позиції, трафік, конверсії та покриття індексом.</w:t>
      </w:r>
    </w:p>
    <w:p>
      <w:pPr>
        <w:numPr>
          <w:ilvl w:val="0"/>
          <w:numId w:val="22"/>
        </w:numPr>
        <w:spacing w:lineRule="auto"/>
      </w:pPr>
      <w:r>
        <w:rPr/>
        <w:t xml:space="preserve">☐ Переконайтеся, що тестовий сайт закритий від індексації та захищений (авторизацією або списком IP), але перевірте, що на запуску ці директиви знімуть.</w:t>
      </w:r>
    </w:p>
    <w:p>
      <w:pPr>
        <w:numPr>
          <w:ilvl w:val="0"/>
          <w:numId w:val="22"/>
        </w:numPr>
        <w:spacing w:lineRule="auto"/>
      </w:pPr>
      <w:r>
        <w:rPr/>
        <w:t xml:space="preserve">☐ Складіть повну карту редиректів: з кожної старої URL на найближчий новий еквівалент.</w:t>
      </w:r>
    </w:p>
    <w:p>
      <w:pPr>
        <w:numPr>
          <w:ilvl w:val="0"/>
          <w:numId w:val="22"/>
        </w:numPr>
        <w:spacing w:lineRule="auto"/>
      </w:pPr>
      <w:r>
        <w:rPr/>
        <w:t xml:space="preserve">☐ Підготуйте нові XML-карти сайту, robots.txt і ресурси в аналітиці та Search Console під нову структуру.</w:t>
      </w:r>
    </w:p>
    <w:p>
      <w:pPr>
        <w:pStyle w:val="Heading3"/>
        <w:spacing w:lineRule="auto"/>
      </w:pPr>
      <w:r>
        <w:rPr/>
        <w:t xml:space="preserve">Карта редиректів</w:t>
      </w:r>
    </w:p>
    <w:p>
      <w:pPr>
        <w:numPr>
          <w:ilvl w:val="0"/>
          <w:numId w:val="23"/>
        </w:numPr>
        <w:spacing w:lineRule="auto"/>
      </w:pPr>
      <w:r>
        <w:rPr/>
        <w:t xml:space="preserve">☐ Для змінених URL використовуйте постійні </w:t>
      </w:r>
      <w:r>
        <w:rPr>
          <w:b/>
        </w:rPr>
        <w:t xml:space="preserve">301</w:t>
      </w:r>
      <w:r>
        <w:rPr/>
        <w:t xml:space="preserve"> і не застосовуйте 302 для переїздів назавжди.</w:t>
      </w:r>
    </w:p>
    <w:p>
      <w:pPr>
        <w:numPr>
          <w:ilvl w:val="0"/>
          <w:numId w:val="23"/>
        </w:numPr>
        <w:spacing w:lineRule="auto"/>
      </w:pPr>
      <w:r>
        <w:rPr/>
        <w:t xml:space="preserve">☐ Зіставляйте старі URL з новими один до одного й не звалюйте все редиректом на головну.</w:t>
      </w:r>
    </w:p>
    <w:p>
      <w:pPr>
        <w:numPr>
          <w:ilvl w:val="0"/>
          <w:numId w:val="23"/>
        </w:numPr>
        <w:spacing w:lineRule="auto"/>
      </w:pPr>
      <w:r>
        <w:rPr/>
        <w:t xml:space="preserve">☐ Приберіть ланцюжки та петлі редиректів, щоб кожна стара URL відкривалася за один крок.</w:t>
      </w:r>
    </w:p>
    <w:p>
      <w:pPr>
        <w:numPr>
          <w:ilvl w:val="0"/>
          <w:numId w:val="23"/>
        </w:numPr>
        <w:spacing w:lineRule="auto"/>
      </w:pPr>
      <w:r>
        <w:rPr/>
        <w:t xml:space="preserve">☐ Збережіть або перенесіть hreflang, canonical і структуровані дані на нові URL.</w:t>
      </w:r>
    </w:p>
    <w:p>
      <w:pPr>
        <w:numPr>
          <w:ilvl w:val="0"/>
          <w:numId w:val="23"/>
        </w:numPr>
        <w:spacing w:lineRule="auto"/>
      </w:pPr>
      <w:r>
        <w:rPr/>
        <w:t xml:space="preserve">☐ Продумайте, що робити зі старими параметрами, медіафайлами та всіма URL, на які є зовнішні посилання.</w:t>
      </w:r>
    </w:p>
    <w:p>
      <w:pPr>
        <w:pStyle w:val="Heading3"/>
        <w:spacing w:lineRule="auto"/>
      </w:pPr>
      <w:r>
        <w:rPr/>
        <w:t xml:space="preserve">Відповідність за контентом і технікою</w:t>
      </w:r>
    </w:p>
    <w:p>
      <w:pPr>
        <w:numPr>
          <w:ilvl w:val="0"/>
          <w:numId w:val="24"/>
        </w:numPr>
        <w:spacing w:lineRule="auto"/>
      </w:pPr>
      <w:r>
        <w:rPr/>
        <w:t xml:space="preserve">☐ Перевірте, що заголовки, метаописи, підзаголовки, текст і зображення перенесені або покращені.</w:t>
      </w:r>
    </w:p>
    <w:p>
      <w:pPr>
        <w:numPr>
          <w:ilvl w:val="0"/>
          <w:numId w:val="24"/>
        </w:numPr>
        <w:spacing w:lineRule="auto"/>
      </w:pPr>
      <w:r>
        <w:rPr/>
        <w:t xml:space="preserve">☐ Переконайтеся, що внутрішні посилання ведуть на нові URL напряму, а не через редиректи.</w:t>
      </w:r>
    </w:p>
    <w:p>
      <w:pPr>
        <w:numPr>
          <w:ilvl w:val="0"/>
          <w:numId w:val="24"/>
        </w:numPr>
        <w:spacing w:lineRule="auto"/>
      </w:pPr>
      <w:r>
        <w:rPr/>
        <w:t xml:space="preserve">☐ Перевірте, що canonical, структуровані дані та hreflang коректні в нових шаблонах.</w:t>
      </w:r>
    </w:p>
    <w:p>
      <w:pPr>
        <w:numPr>
          <w:ilvl w:val="0"/>
          <w:numId w:val="24"/>
        </w:numPr>
        <w:spacing w:lineRule="auto"/>
      </w:pPr>
      <w:r>
        <w:rPr/>
        <w:t xml:space="preserve">☐ Порівняйте Core Web Vitals і швидкість ключових сторінок до та після, щоб зловити просідання.</w:t>
      </w:r>
    </w:p>
    <w:p>
      <w:pPr>
        <w:pStyle w:val="Heading3"/>
        <w:spacing w:lineRule="auto"/>
      </w:pPr>
      <w:r>
        <w:rPr/>
        <w:t xml:space="preserve">Запуск і перевірка після нього</w:t>
      </w:r>
    </w:p>
    <w:p>
      <w:pPr>
        <w:numPr>
          <w:ilvl w:val="0"/>
          <w:numId w:val="25"/>
        </w:numPr>
        <w:spacing w:lineRule="auto"/>
      </w:pPr>
      <w:r>
        <w:rPr/>
        <w:t xml:space="preserve">☐ У момент запуску зніміть тестові блокування noindex і robots та переконайтеся, що продакшен доступний для сканування.</w:t>
      </w:r>
    </w:p>
    <w:p>
      <w:pPr>
        <w:numPr>
          <w:ilvl w:val="0"/>
          <w:numId w:val="25"/>
        </w:numPr>
        <w:spacing w:lineRule="auto"/>
      </w:pPr>
      <w:r>
        <w:rPr/>
        <w:t xml:space="preserve">☐ Надішліть нові карти сайту й через інструмент перевірки URL запросіть індексування пріоритетних сторінок.</w:t>
      </w:r>
    </w:p>
    <w:p>
      <w:pPr>
        <w:numPr>
          <w:ilvl w:val="0"/>
          <w:numId w:val="25"/>
        </w:numPr>
        <w:spacing w:lineRule="auto"/>
      </w:pPr>
      <w:r>
        <w:rPr/>
        <w:t xml:space="preserve">☐ Проскануйте новий сайт заново: редиректи мають спрацьовувати, критичних 404 бути не повинно, і жоден шаблон не має віддавати випадковий noindex.</w:t>
      </w:r>
    </w:p>
    <w:p>
      <w:pPr>
        <w:numPr>
          <w:ilvl w:val="0"/>
          <w:numId w:val="25"/>
        </w:numPr>
        <w:spacing w:lineRule="auto"/>
      </w:pPr>
      <w:r>
        <w:rPr/>
        <w:t xml:space="preserve">☐ Перші тижні щодня стежте за покриттям індексом, статистикою сканування, позиціями й трафіком і ловіть затяжні падіння.</w:t>
      </w:r>
    </w:p>
    <w:p>
      <w:pPr>
        <w:numPr>
          <w:ilvl w:val="0"/>
          <w:numId w:val="25"/>
        </w:numPr>
        <w:spacing w:lineRule="auto"/>
      </w:pPr>
      <w:r>
        <w:rPr/>
        <w:t xml:space="preserve">☐ Тримайте редиректи надовго й лагодьте нові знайдені биті шляхи.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План робіт із впровадження (редагований)</w:t>
      </w:r>
    </w:p>
    <w:p>
      <w:pPr>
        <w:spacing w:lineRule="auto"/>
      </w:pPr>
      <w:r>
        <w:rPr>
          <w:i/>
        </w:rPr>
        <w:t xml:space="preserve">Коли використовувати: Перетворіть знахідки аудиту на живий список, за яким працює розробник: URL, доказ, важливість, трудовитрати, відповідальний, залежність, перевірка й дата.</w:t>
      </w:r>
    </w:p>
    <w:p>
      <w:pPr>
        <w:pStyle w:val="Heading3"/>
        <w:spacing w:lineRule="auto"/>
      </w:pPr>
      <w:r>
        <w:rPr/>
        <w:t xml:space="preserve">План робіт із впровадження</w:t>
      </w:r>
    </w:p>
    <w:p>
      <w:pPr>
        <w:spacing w:lineRule="auto"/>
      </w:pPr>
      <w:r>
        <w:rPr/>
        <w:t xml:space="preserve">Чек-листи вище потрібні, щоб роздрукувати їх і ставити галочки. Це друга половина роботи: живий список, за яким працює розробник, один рядок на знахідку, і рядок живе, доки знахідку не виправлять і не перевірять.</w:t>
      </w:r>
    </w:p>
    <w:p>
      <w:pPr>
        <w:spacing w:lineRule="auto"/>
      </w:pPr>
      <w:r>
        <w:rPr/>
        <w:t xml:space="preserve">Тримайте їх окремо. Чек-лист відповідає на питання «чи подивилися ми сюди». План робіт відповідає на питання «хто це лагодить, коли і як ми зрозуміємо, що вийшло».</w:t>
      </w:r>
    </w:p>
    <w:p>
      <w:pPr>
        <w:pStyle w:val="Heading3"/>
        <w:spacing w:lineRule="auto"/>
      </w:pPr>
      <w:r>
        <w:rPr/>
        <w:t xml:space="preserve">Колонки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URL:</w:t>
      </w:r>
      <w:r>
        <w:rPr/>
        <w:t xml:space="preserve">[точна сторінка або шаблон адреси, а не сайт цілком]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Доказ:</w:t>
      </w:r>
      <w:r>
        <w:rPr/>
        <w:t xml:space="preserve">[скриншот, рядок лога, рядок вивантаження або звіт, який це підтверджує]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Важливість:</w:t>
      </w:r>
      <w:r>
        <w:rPr/>
        <w:t xml:space="preserve">[блокує / висока / середня / низька]</w:t>
      </w:r>
      <w:r>
        <w:rPr/>
        <w:t xml:space="preserve">, за втраченою виручкою або втраченим скануванням, а не за охайністю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Трудовитрати:</w:t>
      </w:r>
      <w:r>
        <w:rPr/>
        <w:t xml:space="preserve">[години або розмір за шкалою S, M, L]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Відповідальний:</w:t>
      </w:r>
      <w:r>
        <w:rPr/>
        <w:t xml:space="preserve">[одна людина на ім'я, ніколи не команда]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Залежність:</w:t>
      </w:r>
      <w:r>
        <w:rPr/>
        <w:t xml:space="preserve">[що має статися раніше, наприклад вікно релізу, правка в CMS, погодження юристів]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Перевірка:</w:t>
      </w:r>
      <w:r>
        <w:rPr/>
        <w:t xml:space="preserve">[перевірка, яка доведе, що все виправлено, і де її запускати]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Готово:</w:t>
      </w:r>
      <w:r>
        <w:rPr/>
        <w:t xml:space="preserve">[дата перевірки на живому сайті та хто перевірив]</w:t>
      </w:r>
    </w:p>
    <w:p>
      <w:pPr>
        <w:pStyle w:val="Heading3"/>
        <w:spacing w:lineRule="auto"/>
      </w:pPr>
      <w:r>
        <w:rPr/>
        <w:t xml:space="preserve">План робіт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Знахідка &amp; доказ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Важливість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Трудовитрати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Відповідальний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Залежність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Перевірка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Готово</w:t>
            </w:r>
          </w:p>
        </w:tc>
      </w:t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[знахідка]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[посилання на доказ]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[важливість]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[трудовитрати]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[відповідальний]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[залежність]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[перевірка]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[знахідка]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[посилання на доказ]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[важливість]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[трудовитрати]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[відповідальний]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[залежність]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[перевірка]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[знахідка]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[посилання на доказ]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[важливість]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[трудовитрати]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[відповідальний]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[залежність]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[перевірка]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Правила, які тримають список чесним</w:t>
      </w:r>
    </w:p>
    <w:p>
      <w:pPr>
        <w:numPr>
          <w:ilvl w:val="0"/>
          <w:numId w:val="27"/>
        </w:numPr>
        <w:spacing w:lineRule="auto"/>
      </w:pPr>
      <w:r>
        <w:rPr/>
        <w:t xml:space="preserve">Немає рядка без доказу. Якщо ви не можете дати посилання на підтвердження, це думка, а не знахідка.</w:t>
      </w:r>
    </w:p>
    <w:p>
      <w:pPr>
        <w:numPr>
          <w:ilvl w:val="0"/>
          <w:numId w:val="27"/>
        </w:numPr>
        <w:spacing w:lineRule="auto"/>
      </w:pPr>
      <w:r>
        <w:rPr/>
        <w:t xml:space="preserve">Немає рядка без перевірки. «Виправлено» означає, що перевірка проходить на живій URL, а не що закрили задачу.</w:t>
      </w:r>
    </w:p>
    <w:p>
      <w:pPr>
        <w:numPr>
          <w:ilvl w:val="0"/>
          <w:numId w:val="27"/>
        </w:numPr>
        <w:spacing w:lineRule="auto"/>
      </w:pPr>
      <w:r>
        <w:rPr/>
        <w:t xml:space="preserve">Важливість, це про гроші та сканування, а не про те, наскільки знахідка вас дратує.</w:t>
      </w:r>
    </w:p>
    <w:p>
      <w:pPr>
        <w:numPr>
          <w:ilvl w:val="0"/>
          <w:numId w:val="27"/>
        </w:numPr>
        <w:spacing w:lineRule="auto"/>
      </w:pPr>
      <w:r>
        <w:rPr/>
        <w:t xml:space="preserve">Перезапускайте аудит в одну й ту саму дату щомісяця і ставте дату в кожному рядку. Знахідки застарівають.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Приклад заповнення (план робіт після зміни платформи)</w:t>
      </w:r>
    </w:p>
    <w:p>
      <w:pPr>
        <w:spacing w:lineRule="auto"/>
      </w:pPr>
      <w:r>
        <w:rPr>
          <w:i/>
        </w:rPr>
        <w:t xml:space="preserve">Коли використовувати: Заповнений план робіт із вигаданого переїзду на нову платформу: він показує, наскільки конкретним має бути рядок, щоб за ним можна було працювати.</w:t>
      </w:r>
    </w:p>
    <w:p>
      <w:pPr>
        <w:pStyle w:val="Heading3"/>
        <w:spacing w:lineRule="auto"/>
      </w:pPr>
      <w:r>
        <w:rPr/>
        <w:t xml:space="preserve">Приклад заповнення: план робіт після зміни платформи</w:t>
      </w:r>
    </w:p>
    <w:p>
      <w:pPr>
        <w:spacing w:lineRule="auto"/>
      </w:pPr>
      <w:r>
        <w:rPr/>
        <w:t xml:space="preserve">Це лише приклад. Адреси, відповідальні та дати нижче вигадані, щоб показати, наскільки докладним має бути робочий рядок.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Знахідка &amp; доказ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Важливість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Трудовитрати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Відповідальний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Залежність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Перевірка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Готово</w:t>
            </w:r>
          </w:p>
        </w:tc>
      </w:t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/collections/*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Фасетні URL відкриті для сканування, 41K обходів за 30 днів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вивантаження сканування, рядки з 1 по 41,102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Блокує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 год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Бекенд-розробник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Найближче вікно релізу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Просканувати 500 випадкових URL, очікуємо noindex на фасетах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12 березня, перевірив керівник SEO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/products/old-sku-*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410 на 1,240 знятих товарах, на які ведуть живі посилання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вивантаження посилань, 1,240 рядків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Висока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день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Бекенд-розробник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Карта редиректів погоджена з відділом закупівель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Запросити 50 випадкових URL, очікуємо 301 на батьківську категорію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18 березня, перевірено на живому сайті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LCP 4.8s на мобільних, головна картинка без передзавантаження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вивантаження польових даних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Висока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год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Фронтенд-розробник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Немає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Переміряти на тому самому профілі пристрою, ціль менше 2.5s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Відкрито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/blog/*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 ведуть на тестовий хост на 320 постах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вивантаження сканування, колонка canonical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Блокує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 год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Адміністратор CMS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Правка шаблона в CMS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Запросити 20 постів, очікуємо canonical на живому хості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9 березня, перевірено на живому сайті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Чотири рядки, чотири названі відповідальні, чотири перевірки. Ось із чим розробник справді може працювати.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/>
        <w:t xml:space="preserve">Спочатку проведіть аудит: наш </w:t>
      </w:r>
      <w:hyperlink r:id="rId6">
        <w:r>
          <w:rPr>
            <w:rStyle w:val="Hyperlink"/>
          </w:rPr>
          <w:t xml:space="preserve">безкоштовний аудит сайту</w:t>
        </w:r>
      </w:hyperlink>
      <w:r>
        <w:rPr/>
        <w:t xml:space="preserve"> дає і знахідки, і посилання на докази, які ви вставите в цей план. Якщо вам зручніше, щоб список впровадив хтось інший, </w:t>
      </w:r>
      <w:hyperlink r:id="rId7">
        <w:r>
          <w:rPr>
            <w:rStyle w:val="Hyperlink"/>
          </w:rPr>
          <w:t xml:space="preserve">запишіться на безкоштовну консультацію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UNmiss · https://unmiss.com/uk/templates/technical-seo-audit-checklist-template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website-audit" TargetMode="External"/>
  <Relationship Id="rId7" Type="http://schemas.openxmlformats.org/officeDocument/2006/relationships/hyperlink" Target="https://unmiss.com/contact" TargetMode="External"/>
  <Relationship Id="rId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технічного SEO аудиту</dc:title>
  <dc:subject/>
  <dc:creator>UNmiss</dc:creator>
  <cp:keywords>html-to-docx</cp:keywords>
  <dc:description/>
  <cp:lastModifiedBy>html-to-docx</cp:lastModifiedBy>
  <cp:revision>1</cp:revision>
  <dcterms:created xsi:type="dcterms:W3CDTF">2026-09-18T03:55:05.117Z</dcterms:created>
  <dcterms:modified xsi:type="dcterms:W3CDTF">2026-09-18T03:55:05.117Z</dcterms:modified>
</cp:coreProperties>
</file>